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F372B3" w:rsidRPr="0034272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372B3" w:rsidRPr="00342721" w:rsidRDefault="00F37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  <w:r w:rsidRPr="00342721">
              <w:rPr>
                <w:rFonts w:ascii="Times New Roman" w:eastAsiaTheme="minorEastAsia" w:hAnsi="Times New Roman"/>
                <w:sz w:val="2"/>
                <w:szCs w:val="2"/>
              </w:rPr>
              <w:t>\ql</w:t>
            </w:r>
          </w:p>
          <w:p w:rsidR="00F372B3" w:rsidRPr="00342721" w:rsidRDefault="00F37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372B3" w:rsidRPr="00342721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372B3" w:rsidRPr="00342721" w:rsidRDefault="00F37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  <w:r w:rsidRPr="00342721">
              <w:rPr>
                <w:rFonts w:ascii="Tahoma" w:eastAsiaTheme="minorEastAsia" w:hAnsi="Tahoma" w:cs="Tahoma"/>
                <w:sz w:val="48"/>
                <w:szCs w:val="48"/>
              </w:rPr>
              <w:t>Федеральный закон от 02.01.2000 N 29-ФЗ</w:t>
            </w:r>
            <w:r w:rsidRPr="00342721">
              <w:rPr>
                <w:rFonts w:ascii="Tahoma" w:eastAsiaTheme="minorEastAsia" w:hAnsi="Tahoma" w:cs="Tahoma"/>
                <w:sz w:val="48"/>
                <w:szCs w:val="48"/>
              </w:rPr>
              <w:br/>
              <w:t>(ред. от 31.12.2014)</w:t>
            </w:r>
            <w:r w:rsidRPr="00342721">
              <w:rPr>
                <w:rFonts w:ascii="Tahoma" w:eastAsiaTheme="minorEastAsia" w:hAnsi="Tahoma" w:cs="Tahoma"/>
                <w:sz w:val="48"/>
                <w:szCs w:val="48"/>
              </w:rPr>
              <w:br/>
              <w:t>"О качестве и безопасности пищевых продуктов"</w:t>
            </w:r>
          </w:p>
          <w:p w:rsidR="00F372B3" w:rsidRPr="00342721" w:rsidRDefault="00F37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</w:rPr>
            </w:pPr>
          </w:p>
        </w:tc>
      </w:tr>
      <w:tr w:rsidR="00F372B3" w:rsidRPr="0034272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372B3" w:rsidRPr="00342721" w:rsidRDefault="00F372B3" w:rsidP="0026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</w:p>
        </w:tc>
      </w:tr>
    </w:tbl>
    <w:p w:rsidR="00F372B3" w:rsidRDefault="00F37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72B3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F372B3" w:rsidRDefault="00F372B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372B3" w:rsidRPr="00342721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2B3" w:rsidRPr="00342721" w:rsidRDefault="00F372B3">
            <w:pPr>
              <w:pStyle w:val="ConsPlusNormal"/>
              <w:rPr>
                <w:rFonts w:eastAsiaTheme="minorEastAsia"/>
              </w:rPr>
            </w:pPr>
            <w:r w:rsidRPr="00342721">
              <w:rPr>
                <w:rFonts w:eastAsiaTheme="minorEastAsia"/>
              </w:rPr>
              <w:t>2 января 2000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2B3" w:rsidRPr="00342721" w:rsidRDefault="00F372B3">
            <w:pPr>
              <w:pStyle w:val="ConsPlusNormal"/>
              <w:jc w:val="right"/>
              <w:rPr>
                <w:rFonts w:eastAsiaTheme="minorEastAsia"/>
              </w:rPr>
            </w:pPr>
            <w:r w:rsidRPr="00342721">
              <w:rPr>
                <w:rFonts w:eastAsiaTheme="minorEastAsia"/>
              </w:rPr>
              <w:t>N 29-ФЗ</w:t>
            </w:r>
          </w:p>
        </w:tc>
      </w:tr>
    </w:tbl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КАЧЕСТВЕ И БЕЗОПАСНОСТИ 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right"/>
      </w:pPr>
      <w:r>
        <w:t>Принят</w:t>
      </w:r>
    </w:p>
    <w:p w:rsidR="00F372B3" w:rsidRDefault="00F372B3">
      <w:pPr>
        <w:pStyle w:val="ConsPlusNormal"/>
        <w:jc w:val="right"/>
      </w:pPr>
      <w:r>
        <w:t>Государственной Думой</w:t>
      </w:r>
    </w:p>
    <w:p w:rsidR="00F372B3" w:rsidRDefault="00F372B3">
      <w:pPr>
        <w:pStyle w:val="ConsPlusNormal"/>
        <w:jc w:val="right"/>
      </w:pPr>
      <w:r>
        <w:t>1 декабря 1999 года</w:t>
      </w:r>
    </w:p>
    <w:p w:rsidR="00F372B3" w:rsidRDefault="00F372B3">
      <w:pPr>
        <w:pStyle w:val="ConsPlusNormal"/>
        <w:jc w:val="right"/>
      </w:pPr>
    </w:p>
    <w:p w:rsidR="00F372B3" w:rsidRDefault="00F372B3">
      <w:pPr>
        <w:pStyle w:val="ConsPlusNormal"/>
        <w:jc w:val="right"/>
      </w:pPr>
      <w:r>
        <w:t>Одобрен</w:t>
      </w:r>
    </w:p>
    <w:p w:rsidR="00F372B3" w:rsidRDefault="00F372B3">
      <w:pPr>
        <w:pStyle w:val="ConsPlusNormal"/>
        <w:jc w:val="right"/>
      </w:pPr>
      <w:r>
        <w:t>Советом Федерации</w:t>
      </w:r>
    </w:p>
    <w:p w:rsidR="00F372B3" w:rsidRDefault="00F372B3">
      <w:pPr>
        <w:pStyle w:val="ConsPlusNormal"/>
        <w:jc w:val="right"/>
      </w:pPr>
      <w:r>
        <w:t>23 декабря 1999 года</w:t>
      </w:r>
    </w:p>
    <w:p w:rsidR="00F372B3" w:rsidRDefault="00F372B3">
      <w:pPr>
        <w:pStyle w:val="ConsPlusNormal"/>
        <w:jc w:val="center"/>
      </w:pPr>
    </w:p>
    <w:p w:rsidR="00F372B3" w:rsidRDefault="00F372B3">
      <w:pPr>
        <w:pStyle w:val="ConsPlusNormal"/>
        <w:jc w:val="center"/>
      </w:pPr>
      <w:r>
        <w:t>Список изменяющих документов</w:t>
      </w:r>
    </w:p>
    <w:p w:rsidR="00F372B3" w:rsidRDefault="00F372B3">
      <w:pPr>
        <w:pStyle w:val="ConsPlusNormal"/>
        <w:jc w:val="center"/>
      </w:pPr>
      <w:r>
        <w:t>(в ред. Федеральных законов</w:t>
      </w:r>
    </w:p>
    <w:p w:rsidR="00F372B3" w:rsidRDefault="00F372B3">
      <w:pPr>
        <w:pStyle w:val="ConsPlusNormal"/>
        <w:jc w:val="center"/>
      </w:pPr>
      <w:r>
        <w:t>от 30.12.2001 N 196-ФЗ, от 10.01.2003 N 15-ФЗ,</w:t>
      </w:r>
    </w:p>
    <w:p w:rsidR="00F372B3" w:rsidRDefault="00F372B3">
      <w:pPr>
        <w:pStyle w:val="ConsPlusNormal"/>
        <w:jc w:val="center"/>
      </w:pPr>
      <w:r>
        <w:t>от 30.06.2003 N 86-ФЗ, от 22.08.2004 N 122-ФЗ,</w:t>
      </w:r>
    </w:p>
    <w:p w:rsidR="00F372B3" w:rsidRDefault="00F372B3">
      <w:pPr>
        <w:pStyle w:val="ConsPlusNormal"/>
        <w:jc w:val="center"/>
      </w:pPr>
      <w:r>
        <w:t>от 09.05.2005 N 45-ФЗ, от 05.12.2005 N 151-ФЗ,</w:t>
      </w:r>
    </w:p>
    <w:p w:rsidR="00F372B3" w:rsidRDefault="00F372B3">
      <w:pPr>
        <w:pStyle w:val="ConsPlusNormal"/>
        <w:jc w:val="center"/>
      </w:pPr>
      <w:r>
        <w:t>от 31.12.2005 N 199-ФЗ, от 31.03.2006 N 45-ФЗ,</w:t>
      </w:r>
    </w:p>
    <w:p w:rsidR="00F372B3" w:rsidRDefault="00F372B3">
      <w:pPr>
        <w:pStyle w:val="ConsPlusNormal"/>
        <w:jc w:val="center"/>
      </w:pPr>
      <w:r>
        <w:t>от 30.12.2006 N 266-ФЗ, от 23.07.2008 N 160-ФЗ,</w:t>
      </w:r>
    </w:p>
    <w:p w:rsidR="00F372B3" w:rsidRDefault="00F372B3">
      <w:pPr>
        <w:pStyle w:val="ConsPlusNormal"/>
        <w:jc w:val="center"/>
      </w:pPr>
      <w:r>
        <w:t>от 30.12.2008 N 309-ФЗ, от 30.12.2008 N 313-ФЗ,</w:t>
      </w:r>
    </w:p>
    <w:p w:rsidR="00F372B3" w:rsidRDefault="00F372B3">
      <w:pPr>
        <w:pStyle w:val="ConsPlusNormal"/>
        <w:jc w:val="center"/>
      </w:pPr>
      <w:r>
        <w:t>от 28.12.2010 N 394-ФЗ, от 18.07.2011 N 242-ФЗ,</w:t>
      </w:r>
    </w:p>
    <w:p w:rsidR="00F372B3" w:rsidRDefault="00F372B3">
      <w:pPr>
        <w:pStyle w:val="ConsPlusNormal"/>
        <w:jc w:val="center"/>
      </w:pPr>
      <w:r>
        <w:t>от 19.07.2011 N 248-ФЗ, от 31.12.2014 N 532-ФЗ,</w:t>
      </w:r>
    </w:p>
    <w:p w:rsidR="00F372B3" w:rsidRDefault="00F372B3">
      <w:pPr>
        <w:pStyle w:val="ConsPlusNormal"/>
        <w:jc w:val="center"/>
      </w:pPr>
      <w:r>
        <w:t>с изм., внесенными Федеральными законами от 12.06.2008 N 88-ФЗ,</w:t>
      </w:r>
    </w:p>
    <w:p w:rsidR="00F372B3" w:rsidRDefault="00F372B3">
      <w:pPr>
        <w:pStyle w:val="ConsPlusNormal"/>
        <w:jc w:val="center"/>
      </w:pPr>
      <w:r>
        <w:t>от 27.10.2008 N 178-ФЗ, от 22.12.2008 N 268-ФЗ,</w:t>
      </w:r>
    </w:p>
    <w:p w:rsidR="00F372B3" w:rsidRDefault="00F372B3">
      <w:pPr>
        <w:pStyle w:val="ConsPlusNormal"/>
        <w:jc w:val="center"/>
      </w:pPr>
      <w:r>
        <w:t>от 31.12.2014 N 493-ФЗ)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Настоящий Федеральный закон регулирует отношения в области обеспечения качества пищевых продуктов и их безопасности для здоровья человека.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34"/>
      <w:bookmarkEnd w:id="0"/>
      <w:r>
        <w:rPr>
          <w:b/>
          <w:bCs/>
          <w:sz w:val="16"/>
          <w:szCs w:val="16"/>
        </w:rPr>
        <w:t>Глава I. ОБЩИЕ ПОЛОЖЕНИЯ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" w:name="Par36"/>
      <w:bookmarkEnd w:id="1"/>
      <w:r>
        <w:t>Статья 1. Основные понятия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F372B3" w:rsidRDefault="00F372B3">
      <w:pPr>
        <w:pStyle w:val="ConsPlusNormal"/>
        <w:ind w:firstLine="540"/>
        <w:jc w:val="both"/>
      </w:pPr>
      <w:r>
        <w:t>пищевые продукты -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</w:t>
      </w:r>
    </w:p>
    <w:p w:rsidR="00F372B3" w:rsidRDefault="00F372B3">
      <w:pPr>
        <w:pStyle w:val="ConsPlusNormal"/>
        <w:ind w:firstLine="540"/>
        <w:jc w:val="both"/>
      </w:pPr>
      <w:r>
        <w:t>продукты детского питания - предназначенные для питания детей в возрасте до 14 лет и отвечающие физиологическим потребностям детского организма пищевые продукты;</w:t>
      </w:r>
    </w:p>
    <w:p w:rsidR="00F372B3" w:rsidRDefault="00F372B3">
      <w:pPr>
        <w:pStyle w:val="ConsPlusNormal"/>
        <w:ind w:firstLine="540"/>
        <w:jc w:val="both"/>
      </w:pPr>
      <w:r>
        <w:t>продукты диетического питания - предназначенные для лечебного и профилактического питания пищевые продукты;</w:t>
      </w:r>
    </w:p>
    <w:p w:rsidR="00F372B3" w:rsidRDefault="00F372B3">
      <w:pPr>
        <w:pStyle w:val="ConsPlusNormal"/>
        <w:ind w:firstLine="540"/>
        <w:jc w:val="both"/>
      </w:pPr>
      <w:r>
        <w:t>продовольственное сырье -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продуктов;</w:t>
      </w:r>
    </w:p>
    <w:p w:rsidR="00F372B3" w:rsidRDefault="00F372B3">
      <w:pPr>
        <w:pStyle w:val="ConsPlusNormal"/>
        <w:ind w:firstLine="540"/>
        <w:jc w:val="both"/>
      </w:pPr>
      <w:r>
        <w:t>пищевые добавки -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</w:p>
    <w:p w:rsidR="00F372B3" w:rsidRDefault="00F372B3">
      <w:pPr>
        <w:pStyle w:val="ConsPlusNormal"/>
        <w:ind w:firstLine="540"/>
        <w:jc w:val="both"/>
      </w:pPr>
      <w:r>
        <w:t>биологически активные добавки -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продуктов;</w:t>
      </w:r>
    </w:p>
    <w:p w:rsidR="00F372B3" w:rsidRDefault="00F372B3">
      <w:pPr>
        <w:pStyle w:val="ConsPlusNormal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изготовления,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F372B3" w:rsidRDefault="00F372B3">
      <w:pPr>
        <w:pStyle w:val="ConsPlusNormal"/>
        <w:ind w:firstLine="540"/>
        <w:jc w:val="both"/>
      </w:pPr>
      <w:r>
        <w:t>качество пищевых продуктов - совокупность характеристик пищевых продуктов, способных удовлетворять потребности человека в пище при обычных условиях их использования;</w:t>
      </w:r>
    </w:p>
    <w:p w:rsidR="00F372B3" w:rsidRDefault="00F372B3">
      <w:pPr>
        <w:pStyle w:val="ConsPlusNormal"/>
        <w:ind w:firstLine="540"/>
        <w:jc w:val="both"/>
      </w:pPr>
      <w:r>
        <w:t>безопасность пищевых продуктов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поколений;</w:t>
      </w:r>
    </w:p>
    <w:p w:rsidR="00F372B3" w:rsidRDefault="00F372B3">
      <w:pPr>
        <w:pStyle w:val="ConsPlusNormal"/>
        <w:ind w:firstLine="540"/>
        <w:jc w:val="both"/>
      </w:pPr>
      <w:r>
        <w:t>пищевая ценность пищевого продукта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</w:t>
      </w:r>
    </w:p>
    <w:p w:rsidR="00F372B3" w:rsidRDefault="00F372B3">
      <w:pPr>
        <w:pStyle w:val="ConsPlusNormal"/>
        <w:ind w:firstLine="540"/>
        <w:jc w:val="both"/>
      </w:pPr>
      <w:r>
        <w:t>абзац утратил силу. - Федеральный закон от 19.07.2011 N 248-ФЗ;</w:t>
      </w:r>
    </w:p>
    <w:p w:rsidR="00F372B3" w:rsidRDefault="00F372B3">
      <w:pPr>
        <w:pStyle w:val="ConsPlusNormal"/>
        <w:ind w:firstLine="540"/>
        <w:jc w:val="both"/>
      </w:pPr>
      <w:r>
        <w:t>нормативные документы - документы, принятые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законодательством Российской Федерации о техническом регулировании обязательные требования;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технические документы -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другие);</w:t>
      </w:r>
    </w:p>
    <w:p w:rsidR="00F372B3" w:rsidRDefault="00F372B3">
      <w:pPr>
        <w:pStyle w:val="ConsPlusNormal"/>
        <w:ind w:firstLine="540"/>
        <w:jc w:val="both"/>
      </w:pPr>
      <w:r>
        <w:t>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перевозки;</w:t>
      </w:r>
    </w:p>
    <w:p w:rsidR="00F372B3" w:rsidRDefault="00F372B3">
      <w:pPr>
        <w:pStyle w:val="ConsPlusNormal"/>
        <w:ind w:firstLine="540"/>
        <w:jc w:val="both"/>
      </w:pPr>
      <w:r>
        <w:t>фальсифицированные пищевые продукты (в том числе биологически активные добавки), материалы и изделия - пищевые продукты (в том числе биологически активные добавки),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недостоверной;</w:t>
      </w:r>
    </w:p>
    <w:p w:rsidR="00F372B3" w:rsidRDefault="00F372B3">
      <w:pPr>
        <w:pStyle w:val="ConsPlusNormal"/>
        <w:jc w:val="both"/>
      </w:pPr>
      <w:r>
        <w:t>(в ред. Федерального закона от 31.12.2014 N 532-ФЗ)</w:t>
      </w:r>
    </w:p>
    <w:p w:rsidR="00F372B3" w:rsidRDefault="00F372B3">
      <w:pPr>
        <w:pStyle w:val="ConsPlusNormal"/>
        <w:ind w:firstLine="540"/>
        <w:jc w:val="both"/>
      </w:pPr>
      <w:r>
        <w:t>идентификация пищевых продуктов, материалов и изделий - деятельность по установлению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F372B3" w:rsidRDefault="00F372B3">
      <w:pPr>
        <w:pStyle w:val="ConsPlusNormal"/>
        <w:ind w:firstLine="540"/>
        <w:jc w:val="both"/>
      </w:pPr>
      <w:r>
        <w:t>утилизация пищевых продуктов, материалов и изделий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2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2" w:name="Par63"/>
      <w:bookmarkEnd w:id="2"/>
      <w:r>
        <w:t>Статья 2. Правовое регулирование отношений в области обеспечения качества и безопасности 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F372B3" w:rsidRDefault="00F372B3">
      <w:pPr>
        <w:pStyle w:val="ConsPlusNormal"/>
        <w:ind w:firstLine="540"/>
        <w:jc w:val="both"/>
      </w:pPr>
      <w:r>
        <w:t>Федеральные законы, законы субъектов Российской Федерации и принимаемые в соответствии с ними иные нормативные правовые акты в части, касающейся обеспечения качества и безопасности пищевых продуктов, не должны содержать нормы, противоречащие настоящему Федеральному закону.</w:t>
      </w:r>
    </w:p>
    <w:p w:rsidR="00F372B3" w:rsidRDefault="00F372B3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применяются правила международного договора.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3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3" w:name="Par73"/>
      <w:bookmarkEnd w:id="3"/>
      <w:r>
        <w:t>Статья 3. Оборотоспособность пищевых продуктов, материалов и изделий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 xml:space="preserve">1.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</w:t>
      </w:r>
      <w:hyperlink w:anchor="Par173" w:tooltip="Ссылка на текущий документ" w:history="1">
        <w:r>
          <w:rPr>
            <w:color w:val="0000FF"/>
          </w:rPr>
          <w:t>законом</w:t>
        </w:r>
      </w:hyperlink>
      <w:r>
        <w:t>.</w:t>
      </w:r>
    </w:p>
    <w:p w:rsidR="00F372B3" w:rsidRDefault="00F372B3">
      <w:pPr>
        <w:pStyle w:val="ConsPlusNormal"/>
        <w:ind w:firstLine="540"/>
        <w:jc w:val="both"/>
      </w:pPr>
      <w:r>
        <w:t>2. Не могут находиться в обороте пищевые продукты, материалы и изделия, которые:</w:t>
      </w:r>
    </w:p>
    <w:p w:rsidR="00F372B3" w:rsidRDefault="00F372B3">
      <w:pPr>
        <w:pStyle w:val="ConsPlusNormal"/>
        <w:ind w:firstLine="540"/>
        <w:jc w:val="both"/>
      </w:pPr>
      <w:r>
        <w:t>не соответствуют требованиям нормативных документов;</w:t>
      </w:r>
    </w:p>
    <w:p w:rsidR="00F372B3" w:rsidRDefault="00F372B3">
      <w:pPr>
        <w:pStyle w:val="ConsPlusNormal"/>
        <w:ind w:firstLine="540"/>
        <w:jc w:val="both"/>
      </w:pPr>
      <w: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абзац утратил силу. - Федеральный закон от 19.07.2011 N 248-ФЗ;</w:t>
      </w:r>
    </w:p>
    <w:p w:rsidR="00F372B3" w:rsidRDefault="00F372B3">
      <w:pPr>
        <w:pStyle w:val="ConsPlusNormal"/>
        <w:ind w:firstLine="540"/>
        <w:jc w:val="both"/>
      </w:pPr>
      <w:r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F372B3" w:rsidRDefault="00F372B3">
      <w:pPr>
        <w:pStyle w:val="ConsPlusNormal"/>
        <w:ind w:firstLine="540"/>
        <w:jc w:val="both"/>
      </w:pPr>
      <w:r>
        <w:t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:rsidR="00F372B3" w:rsidRDefault="00F372B3">
      <w:pPr>
        <w:pStyle w:val="ConsPlusNormal"/>
        <w:ind w:firstLine="540"/>
        <w:jc w:val="both"/>
      </w:pPr>
      <w:r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4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" w:name="Par91"/>
      <w:bookmarkEnd w:id="4"/>
      <w:r>
        <w:t>Статья 4. Обеспечение качества и безопасности пищевых продуктов, материалов и изделий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F372B3" w:rsidRDefault="00F372B3">
      <w:pPr>
        <w:pStyle w:val="ConsPlusNormal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изделий;</w:t>
      </w:r>
    </w:p>
    <w:p w:rsidR="00F372B3" w:rsidRDefault="00F372B3">
      <w:pPr>
        <w:pStyle w:val="ConsPlusNormal"/>
        <w:ind w:firstLine="540"/>
        <w:jc w:val="both"/>
      </w:pPr>
      <w:r>
        <w:t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нормативных документов к пищевым продуктам, материалам и изделиям, условиям их изготовления, хранения, перевозок и реализации;</w:t>
      </w:r>
    </w:p>
    <w:p w:rsidR="00F372B3" w:rsidRDefault="00F372B3">
      <w:pPr>
        <w:pStyle w:val="ConsPlusNormal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изготовления, хранения, перевозок и реализации, внедрением систем управления качеством пищевых продуктов, материалов и изделий (далее - системы качества);</w:t>
      </w:r>
    </w:p>
    <w:p w:rsidR="00F372B3" w:rsidRDefault="00F372B3">
      <w:pPr>
        <w:pStyle w:val="ConsPlusNormal"/>
        <w:ind w:firstLine="540"/>
        <w:jc w:val="both"/>
      </w:pPr>
      <w:r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административной и уголовной ответственности к лицам, виновным в совершении указанных нарушений.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5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5" w:name="Par103"/>
      <w:bookmarkEnd w:id="5"/>
      <w:r>
        <w:t>Статья 5. Информация о качестве и безопасности пищевых продуктов, материалов и изделий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материалами и изделиями и сфере общественного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 и обороте пищевых продуктов, материалов и изделий и оказании таких услуг.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Приказом Минздрава РФ от 02.12.1999 N 429 утвержден порядок предоставления гражданам и пользователям (потребителям), независимо от их правовой формы, информации, в т.ч., о качестве и безопасности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2. 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самоуправления, юридических лиц, индивидуальных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изделий, оказании услуг в сфере розничной торговли пищевыми продуктами, материалами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документов, а также о мерах по предотвращению реализации некачественных и опасных пищевых продуктов, материалов и изделий.</w:t>
      </w:r>
    </w:p>
    <w:p w:rsidR="00F372B3" w:rsidRDefault="00F372B3">
      <w:pPr>
        <w:pStyle w:val="ConsPlusNormal"/>
        <w:jc w:val="both"/>
      </w:pPr>
      <w:r>
        <w:t>(п. 2 в ред. Федерального закона от 18.07.2011 N 242-ФЗ)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6" w:name="Par114"/>
      <w:bookmarkEnd w:id="6"/>
      <w:r>
        <w:rPr>
          <w:b/>
          <w:bCs/>
          <w:sz w:val="16"/>
          <w:szCs w:val="16"/>
        </w:rPr>
        <w:t>Глава II. ПОЛНОМОЧИЯ РОССИЙСКОЙ ФЕДЕРАЦИИ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ОБЛАСТИ ОБЕСПЕЧЕНИЯ КАЧЕСТВА И БЕЗОПАСНОСТИ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ПИЩЕВЫХ ПРОДУКТОВ</w:t>
      </w:r>
    </w:p>
    <w:p w:rsidR="00F372B3" w:rsidRDefault="00F372B3">
      <w:pPr>
        <w:pStyle w:val="ConsPlusNormal"/>
        <w:jc w:val="center"/>
      </w:pPr>
      <w:r>
        <w:t>(в ред. Федерального закона от 22.08.2004 N 122-ФЗ)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6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7" w:name="Par123"/>
      <w:bookmarkEnd w:id="7"/>
      <w:r>
        <w:t>Статья 6. Полномочия Российской Федерации в области обеспечения качества и безопасности 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К полномочиям Российской Федерации в области обеспечения качества и безопасности пищевых продуктов относятся:</w:t>
      </w:r>
    </w:p>
    <w:p w:rsidR="00F372B3" w:rsidRDefault="00F372B3">
      <w:pPr>
        <w:pStyle w:val="ConsPlusNormal"/>
        <w:jc w:val="both"/>
      </w:pPr>
      <w:r>
        <w:t>(в ред. Федерального закона от 31.12.2005 N 199-ФЗ)</w:t>
      </w:r>
    </w:p>
    <w:p w:rsidR="00F372B3" w:rsidRDefault="00F372B3">
      <w:pPr>
        <w:pStyle w:val="ConsPlusNormal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F372B3" w:rsidRDefault="00F372B3">
      <w:pPr>
        <w:pStyle w:val="ConsPlusNormal"/>
        <w:ind w:firstLine="540"/>
        <w:jc w:val="both"/>
      </w:pPr>
      <w:r>
        <w:t>принятие федеральных законов и иных нормативных правовых актов Российской Федерации;</w:t>
      </w:r>
    </w:p>
    <w:p w:rsidR="00F372B3" w:rsidRDefault="00F372B3">
      <w:pPr>
        <w:pStyle w:val="ConsPlusNormal"/>
        <w:ind w:firstLine="540"/>
        <w:jc w:val="both"/>
      </w:pPr>
      <w:r>
        <w:t>разработка и реализация федеральных целевых и научно-технических программ обеспечения качества и безопасности пищевых продуктов, материалов и изделий;</w:t>
      </w:r>
    </w:p>
    <w:p w:rsidR="00F372B3" w:rsidRDefault="00F372B3">
      <w:pPr>
        <w:pStyle w:val="ConsPlusNormal"/>
        <w:ind w:firstLine="540"/>
        <w:jc w:val="both"/>
      </w:pPr>
      <w:r>
        <w:t>государственное нормирование в области обеспечения качества и безопасности пищевых продуктов, материалов и изделий;</w:t>
      </w:r>
    </w:p>
    <w:p w:rsidR="00F372B3" w:rsidRDefault="00F372B3">
      <w:pPr>
        <w:pStyle w:val="ConsPlusNormal"/>
        <w:ind w:firstLine="540"/>
        <w:jc w:val="both"/>
      </w:pPr>
      <w:r>
        <w:t>организация и осуществление государственной регистрации отдельных видов пищевых продуктов, материалов и изделий;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абзац исключен. - Федеральный закон от 10.01.2003 N 15-ФЗ;</w:t>
      </w:r>
    </w:p>
    <w:p w:rsidR="00F372B3" w:rsidRDefault="00F372B3">
      <w:pPr>
        <w:pStyle w:val="ConsPlusNormal"/>
        <w:ind w:firstLine="540"/>
        <w:jc w:val="both"/>
      </w:pPr>
      <w:r>
        <w:t>организация обязательного подтверждения соответствия отдельных видов пищевых продуктов, материалов и изделий;</w:t>
      </w:r>
    </w:p>
    <w:p w:rsidR="00F372B3" w:rsidRDefault="00F372B3">
      <w:pPr>
        <w:pStyle w:val="ConsPlusNormal"/>
        <w:jc w:val="both"/>
      </w:pPr>
      <w:r>
        <w:t>(в ред. Федерального закона от 30.12.2008 N 313-ФЗ)</w:t>
      </w:r>
    </w:p>
    <w:p w:rsidR="00F372B3" w:rsidRDefault="00F372B3">
      <w:pPr>
        <w:pStyle w:val="ConsPlusNormal"/>
        <w:ind w:firstLine="540"/>
        <w:jc w:val="both"/>
      </w:pPr>
      <w:r>
        <w:t>организация и проведение государственного надзора;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F372B3" w:rsidRDefault="00F372B3">
      <w:pPr>
        <w:pStyle w:val="ConsPlusNormal"/>
        <w:ind w:firstLine="54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F372B3" w:rsidRDefault="00F372B3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F372B3" w:rsidRDefault="00F372B3">
      <w:pPr>
        <w:pStyle w:val="ConsPlusNormal"/>
        <w:ind w:firstLine="540"/>
        <w:jc w:val="both"/>
      </w:pPr>
      <w:r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F372B3" w:rsidRDefault="00F372B3">
      <w:pPr>
        <w:pStyle w:val="ConsPlusNormal"/>
        <w:ind w:firstLine="54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F372B3" w:rsidRDefault="00F372B3">
      <w:pPr>
        <w:pStyle w:val="ConsPlusNormal"/>
        <w:ind w:firstLine="540"/>
        <w:jc w:val="both"/>
      </w:pPr>
      <w:r>
        <w:t>абзац утратил силу с 1 августа 2011 года. - Федеральный закон от 18.07.2011 N 242-ФЗ.</w:t>
      </w:r>
    </w:p>
    <w:p w:rsidR="00F372B3" w:rsidRDefault="00F372B3">
      <w:pPr>
        <w:pStyle w:val="ConsPlusNormal"/>
        <w:jc w:val="both"/>
      </w:pPr>
      <w:r>
        <w:t>(п. 2 введен Федеральным законом от 31.12.2005 N 199-ФЗ)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8" w:name="Par146"/>
      <w:bookmarkEnd w:id="8"/>
      <w:r>
        <w:t>Статьи 7 - 8. Утратили силу. - Федеральный закон от 22.08.2004 N 122-ФЗ.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" w:name="Par148"/>
      <w:bookmarkEnd w:id="9"/>
      <w:r>
        <w:rPr>
          <w:b/>
          <w:bCs/>
          <w:sz w:val="16"/>
          <w:szCs w:val="16"/>
        </w:rPr>
        <w:t>Глава III. ГОСУДАРСТВЕННОЕ РЕГУЛИРОВАНИЕ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ОБЛАСТИ ОБЕСПЕЧЕНИЯ КАЧЕСТВА И БЕЗОПАСНОСТИ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статьи 9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статьи 9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9 (за исключением </w:t>
      </w:r>
      <w:hyperlink w:anchor="Par160" w:tooltip="Ссылка на текущий документ" w:history="1">
        <w:r>
          <w:rPr>
            <w:color w:val="0000FF"/>
          </w:rPr>
          <w:t>абзаца второго пункта 2</w:t>
        </w:r>
      </w:hyperlink>
      <w:r>
        <w:t xml:space="preserve">)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0" w:name="Par160"/>
      <w:bookmarkEnd w:id="10"/>
      <w:r>
        <w:t>Статья 9. Обязательные требования к пищевым продуктам, материалам и изделиям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</w:pPr>
      <w:r>
        <w:t>Обязательные требования к пищевым продуктам, материалам и изделиям, упаковке, маркировке, процедурам оценки их соответствия этим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нормативными документами.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27.10.2008 N 178-ФЗ требования статьи 10 не применяются в отношении соковой продукции из фруктов и (или) овощей (часть 1 статьи 28 Федерального закона от 27.10.2008 N 178-ФЗ).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10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косметическую продукцию, средства и изделия для гигиены полости рта.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1" w:name="Par173"/>
      <w:bookmarkEnd w:id="11"/>
      <w:r>
        <w:t>Статья 10. Государственная регистрация отдельных видов пищевых продуктов, материалов и изделий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Пункт 1 статьи 10 вводится в действие со дня официального опубликования утвержденных Правительством РФ соответствующих нормативных правовых актов </w:t>
      </w:r>
      <w:hyperlink w:anchor="Par458" w:tooltip="Ссылка на текущий документ" w:history="1">
        <w:r>
          <w:rPr>
            <w:color w:val="0000FF"/>
          </w:rPr>
          <w:t>(пункт 1 статьи 30</w:t>
        </w:r>
      </w:hyperlink>
      <w:r>
        <w:t xml:space="preserve"> данного документа).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bookmarkStart w:id="12" w:name="Par180"/>
      <w:bookmarkEnd w:id="12"/>
      <w:r>
        <w:t>1.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</w:t>
      </w:r>
    </w:p>
    <w:p w:rsidR="00F372B3" w:rsidRDefault="00F372B3">
      <w:pPr>
        <w:pStyle w:val="ConsPlusNormal"/>
        <w:ind w:firstLine="540"/>
        <w:jc w:val="both"/>
      </w:pPr>
      <w:r>
        <w:t>Перечень таких видов продукции устанавливается Правительством Российской Федерации, если иное не установлено международными договорами Российской Федерации, ратифицированными в порядке, установленном законодательством Российской Федерации, или в соответствии с документами, принятыми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Федерации.</w:t>
      </w:r>
    </w:p>
    <w:p w:rsidR="00F372B3" w:rsidRDefault="00F372B3">
      <w:pPr>
        <w:pStyle w:val="ConsPlusNormal"/>
        <w:jc w:val="both"/>
      </w:pPr>
      <w:r>
        <w:t>(п. 1 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2. Государственная регистрация пищевых продуктов, материалов и изделий включает в себя:</w:t>
      </w:r>
    </w:p>
    <w:p w:rsidR="00F372B3" w:rsidRDefault="00F372B3">
      <w:pPr>
        <w:pStyle w:val="ConsPlusNormal"/>
        <w:ind w:firstLine="540"/>
        <w:jc w:val="both"/>
      </w:pPr>
      <w:r>
        <w:t>экспертизу документов, которые представляются изготовителем, поставщиком пищевых продуктов, материалов и изделий и подтверждают их соответствие требованиям нормативных документов, условий изготовления или поставок пищевых продуктов, материалов и изделий, а также результатов проводимых в случае необходимости их испытаний;</w:t>
      </w:r>
    </w:p>
    <w:p w:rsidR="00F372B3" w:rsidRDefault="00F372B3">
      <w:pPr>
        <w:pStyle w:val="ConsPlusNormal"/>
        <w:ind w:firstLine="540"/>
        <w:jc w:val="both"/>
      </w:pPr>
      <w:r>
        <w:t>внесение пищевых продуктов, материалов и изделий и их изготовителей, поставщиков в Государственный реестр пищевых продуктов, материалов и изделий, разрешенных для изготовления на территории Российской Федерации или ввоза на территорию Российской Федерации и реализации;</w:t>
      </w:r>
    </w:p>
    <w:p w:rsidR="00F372B3" w:rsidRDefault="00F372B3">
      <w:pPr>
        <w:pStyle w:val="ConsPlusNormal"/>
        <w:ind w:firstLine="540"/>
        <w:jc w:val="both"/>
      </w:pPr>
      <w:r>
        <w:t>выдачу заявителям свидетельств о государственной регистрации пищевых продуктов, материалов и изделий, дающих право на их изготовление на территории Российской Федерации или ввоз на территорию Российской Федерации и оборот.</w:t>
      </w:r>
    </w:p>
    <w:p w:rsidR="00F372B3" w:rsidRDefault="00F372B3">
      <w:pPr>
        <w:pStyle w:val="ConsPlusNormal"/>
        <w:ind w:firstLine="540"/>
        <w:jc w:val="both"/>
      </w:pPr>
      <w:r>
        <w:t>3. Государственная регистрация отдельных видов пищевых продуктов, материалов и изделий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372B3" w:rsidRDefault="00F372B3">
      <w:pPr>
        <w:pStyle w:val="ConsPlusNormal"/>
        <w:jc w:val="both"/>
      </w:pPr>
      <w:r>
        <w:t>(п. 3 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4. Не допускается государственная регистрация нескольких видов пищевых продуктов, материалов и изделий под одним наименованием, а также многократная регистрация одного и того же вида пищевых продуктов, материалов и изделий под одним наименованием или под различными наименованиями.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3" w:name="Par191"/>
      <w:bookmarkEnd w:id="13"/>
      <w:r>
        <w:t>Статья 11. Исключена. - Федеральный закон от 10.01.2003 N 15-ФЗ.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статьи 12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статьи 12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4" w:name="Par201"/>
      <w:bookmarkEnd w:id="14"/>
      <w:r>
        <w:t>Статья 12. Подтверждение соответствия пищевых продуктов, материалов и изделий обязательным требованиям нормативных документов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</w:pPr>
      <w:r>
        <w:t>1. Предназначенные для реализации пищевые продукты, материалы и изделия подлежат обязательному подтверждению соответствия обязательным требованиям нормативных документов в порядке, установленном законодательством Российской Федерации о техническом регулировании.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Действие пункта 2 статьи 12 приостановлено на территориях Республики Крым и города федерального значения Севастополя с 1 января 2015 года до 1 января 2018 года Федеральным законом от 31.12.2014 N 493-ФЗ.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2. Перечень пищевых продуктов, материалов и изделий, обязательное подтверждение соответствия которых осуществляется в форме обязательной сертификации, и перечень пищевых продуктов, материалов и изделий, обязательное подтверждение соответствия которых осуществляется в форме принятия декларации о соответствии, устанавливаются техническими регламентами, а до дня вступления в силу соответствующих технических регламентов Правительством Российской Федерации.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13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5" w:name="Par216"/>
      <w:bookmarkEnd w:id="15"/>
      <w:r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bookmarkStart w:id="16" w:name="Par219"/>
      <w:bookmarkEnd w:id="16"/>
      <w:r>
        <w:t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органами исполнительной власти субъектов Российской Федерации,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надзора, согласно их компетенции в порядке, установленном Правительством Российской Федерации.</w:t>
      </w:r>
    </w:p>
    <w:p w:rsidR="00F372B3" w:rsidRDefault="00F372B3">
      <w:pPr>
        <w:pStyle w:val="ConsPlusNormal"/>
        <w:jc w:val="both"/>
      </w:pPr>
      <w:r>
        <w:t>(п. 1 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закона от 27 декабря 2002 года N 184-ФЗ "О техническом регулировании".</w:t>
      </w:r>
    </w:p>
    <w:p w:rsidR="00F372B3" w:rsidRDefault="00F372B3">
      <w:pPr>
        <w:pStyle w:val="ConsPlusNormal"/>
        <w:ind w:firstLine="540"/>
        <w:jc w:val="both"/>
      </w:pPr>
      <w:r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производство пищевой продукции, и (или) оборот пищевой продукции, и (или) оказание услуг общественного питания, о начале проведения внеплановой выездной проверки не требуется.</w:t>
      </w:r>
    </w:p>
    <w:p w:rsidR="00F372B3" w:rsidRDefault="00F372B3">
      <w:pPr>
        <w:pStyle w:val="ConsPlusNormal"/>
        <w:jc w:val="both"/>
      </w:pPr>
      <w:r>
        <w:t>(абзац введен Федеральным законом от 31.12.2014 N 532-ФЗ)</w:t>
      </w:r>
    </w:p>
    <w:p w:rsidR="00F372B3" w:rsidRDefault="00F372B3">
      <w:pPr>
        <w:pStyle w:val="ConsPlusNormal"/>
        <w:jc w:val="both"/>
      </w:pPr>
      <w:r>
        <w:t>(п. 2 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ar219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 и ветеринарный контроль за ввозимыми на территорию Российской Федерации пищевыми продуктами, материалами и изделиями (за исключением пищевых продуктов, материалов и изделий, ввозимых физическими лицами для личных, семейных, домашних и иных не связанных с осуществлением предпринимательской деятельности нужд, а также уловов водных биологических ресурсов, добытых (выловленных) при осуществлении рыболовства, и произведенной из них рыбной и иной продукции)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специализированных пунктов пропуска и порядок осуществления санитарно-карантинного контроля и ветеринарного контроля за ввозимыми на территорию Российской Федерации пищевыми продуктами, материалами и изделиями (в том числе порядок контроля, осуществляемого таможенными органами, и принятия ими решений по результатам проверки документов в соответствии с </w:t>
      </w:r>
      <w:hyperlink w:anchor="Par227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настоящей статьи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товаров) устанавливаются Правительством Российской Федерации.</w:t>
      </w:r>
    </w:p>
    <w:p w:rsidR="00F372B3" w:rsidRDefault="00F372B3">
      <w:pPr>
        <w:pStyle w:val="ConsPlusNormal"/>
        <w:jc w:val="both"/>
      </w:pPr>
      <w:r>
        <w:t>(п. 3 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bookmarkStart w:id="17" w:name="Par227"/>
      <w:bookmarkEnd w:id="17"/>
      <w:r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посредством проведения должностными лицами таможенных органов в специализированных пунктах пропуска проверки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Абзац утратил силу с 1 августа 2011 года. - Федеральный закон от 18.07.2011 N 242-ФЗ.</w:t>
      </w:r>
    </w:p>
    <w:p w:rsidR="00F372B3" w:rsidRDefault="00F372B3">
      <w:pPr>
        <w:pStyle w:val="ConsPlusNormal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пищевых продуктов, материалов и изделий должностными лицами федеральных органов исполнительной власти, уполномоченных на осуществление соответственно федерального государственного санитарно-эпидемиологического надзора и федерального государственного ветеринарного надзора, регионального государственного ветеринарного надзора.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Абзац утратил силу с 1 августа 2011 года. - Федеральный закон от 18.07.2011 N 242-ФЗ.</w:t>
      </w:r>
    </w:p>
    <w:p w:rsidR="00F372B3" w:rsidRDefault="00F372B3">
      <w:pPr>
        <w:pStyle w:val="ConsPlusNormal"/>
        <w:jc w:val="both"/>
      </w:pPr>
      <w:r>
        <w:t>(п. 4 введен Федеральным законом от 28.12.2010 N 394-ФЗ)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18" w:name="Par235"/>
      <w:bookmarkEnd w:id="18"/>
      <w:r>
        <w:t>Статья 14. Мониторинг качества и безопасности пищевых продуктов, здоровья населения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2. Мониторинг качества и безопасности пищевых продуктов, здоровья населения проводится в соответствии с положением, утвержденным Правительством Российской Федерации.</w:t>
      </w:r>
    </w:p>
    <w:p w:rsidR="00F372B3" w:rsidRDefault="00F372B3">
      <w:pPr>
        <w:pStyle w:val="ConsPlusNormal"/>
        <w:jc w:val="both"/>
      </w:pPr>
      <w:r>
        <w:t>(в ред. Федеральных законов от 23.07.2008 N 160-ФЗ, от 18.07.2011 N 242-ФЗ)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" w:name="Par242"/>
      <w:bookmarkEnd w:id="19"/>
      <w:r>
        <w:rPr>
          <w:b/>
          <w:bCs/>
          <w:sz w:val="16"/>
          <w:szCs w:val="16"/>
        </w:rPr>
        <w:t>Глава IV. ОБЩИЕ ТРЕБОВАНИЯ К ОБЕСПЕЧЕНИЮ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КАЧЕСТВА И БЕЗОПАСНОСТИ 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20" w:name="Par245"/>
      <w:bookmarkEnd w:id="20"/>
      <w:r>
        <w:t>Статья 15. Требования к обеспечению качества и безопасности 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 нормативных документов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F372B3" w:rsidRDefault="00F372B3">
      <w:pPr>
        <w:pStyle w:val="ConsPlusNormal"/>
        <w:jc w:val="both"/>
      </w:pPr>
      <w:r>
        <w:t>(п. 1 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2. 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ребенка.</w:t>
      </w:r>
    </w:p>
    <w:p w:rsidR="00F372B3" w:rsidRDefault="00F372B3">
      <w:pPr>
        <w:pStyle w:val="ConsPlusNormal"/>
        <w:ind w:firstLine="540"/>
        <w:jc w:val="both"/>
      </w:pPr>
      <w:r>
        <w:t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питания, и быть безопасными для здоровья человека.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16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21" w:name="Par256"/>
      <w:bookmarkEnd w:id="21"/>
      <w: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изготовлении и обороте,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F372B3" w:rsidRDefault="00F372B3">
      <w:pPr>
        <w:pStyle w:val="ConsPlusNormal"/>
        <w:ind w:firstLine="540"/>
        <w:jc w:val="both"/>
      </w:pPr>
      <w: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пункта 2 статьи 16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пункта 2 статьи 16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изготовления и оборота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технические документы.</w:t>
      </w:r>
    </w:p>
    <w:p w:rsidR="00F372B3" w:rsidRDefault="00F372B3">
      <w:pPr>
        <w:pStyle w:val="ConsPlusNormal"/>
        <w:ind w:firstLine="540"/>
        <w:jc w:val="both"/>
      </w:pPr>
      <w:r>
        <w:t>Абзацы второй - четвертый утратили силу. - Федеральный закон от 19.07.2011 N 248-ФЗ.</w:t>
      </w:r>
    </w:p>
    <w:p w:rsidR="00F372B3" w:rsidRDefault="00F372B3">
      <w:pPr>
        <w:pStyle w:val="ConsPlusNormal"/>
        <w:ind w:firstLine="540"/>
        <w:jc w:val="both"/>
      </w:pPr>
      <w:r>
        <w:t>Требования утвержденных технических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продуктов, материалов и изделий.</w:t>
      </w:r>
    </w:p>
    <w:p w:rsidR="00F372B3" w:rsidRDefault="00F372B3">
      <w:pPr>
        <w:pStyle w:val="ConsPlusNormal"/>
        <w:ind w:firstLine="540"/>
        <w:jc w:val="both"/>
      </w:pPr>
      <w:r>
        <w:t xml:space="preserve">3. Отдельные виды впервые изготавливаемых и предназначенных для реализации на территории Российской Федерации пищевых продуктов, материалов и изделий допускаются к изготовлению после государственной регистрации в порядке, установленном </w:t>
      </w:r>
      <w:hyperlink w:anchor="Par173" w:tooltip="Ссылка на текущий документ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пунктов 1, 2, 3, 5, 6, 7 статьи 17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пунктов 1, 2, 5, 6, 7 статьи 17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пунктов 1 и 2 статьи 17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22" w:name="Par279"/>
      <w:bookmarkEnd w:id="22"/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bookmarkStart w:id="23" w:name="Par281"/>
      <w:bookmarkEnd w:id="23"/>
      <w:r>
        <w:t>1. Изготовление пищевых продуктов, материалов и изделий следует осуществлять в соответствии с техническими документами при соблюдении требований нормативных документов.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Изготовитель пищевых продуктов,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bookmarkStart w:id="24" w:name="Par285"/>
      <w:bookmarkEnd w:id="24"/>
      <w:r>
        <w:t>2. Для изготовления пищевых продуктов должно применяться продовольственное сырье, качество и безопасность которого соответствует требованиям нормативных документов.</w:t>
      </w:r>
    </w:p>
    <w:p w:rsidR="00F372B3" w:rsidRDefault="00F372B3">
      <w:pPr>
        <w:pStyle w:val="ConsPlusNormal"/>
        <w:ind w:firstLine="540"/>
        <w:jc w:val="both"/>
      </w:pPr>
      <w:r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государственного ветеринарного надзора, и удостоверяющего соответствие продовольственного сырья животного происхождения требованиям ветеринарных правил и норм.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3. При изготовлении продуктов детского питания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F372B3" w:rsidRDefault="00F372B3">
      <w:pPr>
        <w:pStyle w:val="ConsPlusNormal"/>
        <w:ind w:firstLine="540"/>
        <w:jc w:val="both"/>
      </w:pPr>
      <w: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F372B3" w:rsidRDefault="00F372B3">
      <w:pPr>
        <w:pStyle w:val="ConsPlusNormal"/>
        <w:ind w:firstLine="540"/>
        <w:jc w:val="both"/>
      </w:pPr>
      <w:r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добавки, прошедшие государственную регистрацию в порядке, установленном </w:t>
      </w:r>
      <w:hyperlink w:anchor="Par173" w:tooltip="Ссылка на текущий документ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пунктов 5 - 8 статьи 17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bookmarkStart w:id="25" w:name="Par297"/>
      <w:bookmarkEnd w:id="25"/>
      <w:r>
        <w:t>5.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 xml:space="preserve">При изготовлении пищевых продуктов допускается применение материалов и изделий, прошедших государственную регистрацию в порядке, установленном </w:t>
      </w:r>
      <w:hyperlink w:anchor="Par173" w:tooltip="Ссылка на текущий документ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F372B3" w:rsidRDefault="00F372B3">
      <w:pPr>
        <w:pStyle w:val="ConsPlusNormal"/>
        <w:ind w:firstLine="540"/>
        <w:jc w:val="both"/>
      </w:pPr>
      <w:r>
        <w:t>6. Утратил силу. - Федеральный закон от 19.07.2011 N 248-ФЗ.</w:t>
      </w:r>
    </w:p>
    <w:p w:rsidR="00F372B3" w:rsidRDefault="00F372B3">
      <w:pPr>
        <w:pStyle w:val="ConsPlusNormal"/>
        <w:ind w:firstLine="540"/>
        <w:jc w:val="both"/>
      </w:pPr>
      <w:r>
        <w:t>7. Соответствие пищевых продуктов, материалов и изделий обязательным требованиям нормативных документов подтверждается в порядке, установленном законодательством Российской Федерации о техническом регулировании.</w:t>
      </w:r>
    </w:p>
    <w:p w:rsidR="00F372B3" w:rsidRDefault="00F372B3">
      <w:pPr>
        <w:pStyle w:val="ConsPlusNormal"/>
        <w:jc w:val="both"/>
      </w:pPr>
      <w:r>
        <w:t>(п. 7 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bookmarkStart w:id="26" w:name="Par303"/>
      <w:bookmarkEnd w:id="26"/>
      <w:r>
        <w:t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возврат от покупателей, потребителей таких пищевых продуктов, материалов и изделий, организовать в установленном порядке проведение их экспертизы, утилизацию или уничтожение.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пунктов 1 и 2, абзаца шестого пункта 3 статьи 18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пунктов 1 и 2, абзаца шестого пункта 3 статьи 18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пунктов 1 и 2 статьи 18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27" w:name="Par313"/>
      <w:bookmarkEnd w:id="27"/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bookmarkStart w:id="28" w:name="Par315"/>
      <w:bookmarkEnd w:id="28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F372B3" w:rsidRDefault="00F372B3">
      <w:pPr>
        <w:pStyle w:val="ConsPlusNormal"/>
        <w:ind w:firstLine="540"/>
        <w:jc w:val="both"/>
      </w:pPr>
      <w:bookmarkStart w:id="29" w:name="Par316"/>
      <w:bookmarkEnd w:id="29"/>
      <w:r>
        <w:t>2. Индивидуальные предприниматели и юридические лица, осуществляющие расфасовку и упаковку пищевых продуктов, обязаны соблюдать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Действие пункта 3 статьи 18 приостановлено на территориях Республики Крым и города федерального значения Севастополя с 1 января 2015 года до 1 января 2018 года Федеральным законом от 31.12.2014 N 493-ФЗ.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3. На этикетках или ярлыках либо листках-вкладышах упакованных пищевых продуктов кроме информации, состав которой определяется законодательством Российской Федерации о защите прав потребителей, с учетом видов пищевых продуктов должна быть указана следующая информация на русском языке:</w:t>
      </w:r>
    </w:p>
    <w:p w:rsidR="00F372B3" w:rsidRDefault="00F372B3">
      <w:pPr>
        <w:pStyle w:val="ConsPlusNormal"/>
        <w:ind w:firstLine="540"/>
        <w:jc w:val="both"/>
      </w:pPr>
      <w:r>
        <w:t>о пищевой ценности (калорийности, содержании белков, жиров, углеводов, витаминов, макро- и микроэлементов);</w:t>
      </w:r>
    </w:p>
    <w:p w:rsidR="00F372B3" w:rsidRDefault="00F372B3">
      <w:pPr>
        <w:pStyle w:val="ConsPlusNormal"/>
        <w:ind w:firstLine="540"/>
        <w:jc w:val="both"/>
      </w:pPr>
      <w:r>
        <w:t>о назначении и об условиях применения (в отношении продуктов детского питания, продуктов диетического питания и биологически активных добавок);</w:t>
      </w:r>
    </w:p>
    <w:p w:rsidR="00F372B3" w:rsidRDefault="00F372B3">
      <w:pPr>
        <w:pStyle w:val="ConsPlusNormal"/>
        <w:ind w:firstLine="540"/>
        <w:jc w:val="both"/>
      </w:pPr>
      <w:r>
        <w:t>о способах и об условиях изготовления готовых блюд (в отношении концентратов и полуфабрикатов пищевых продуктов);</w:t>
      </w:r>
    </w:p>
    <w:p w:rsidR="00F372B3" w:rsidRDefault="00F372B3">
      <w:pPr>
        <w:pStyle w:val="ConsPlusNormal"/>
        <w:ind w:firstLine="540"/>
        <w:jc w:val="both"/>
      </w:pPr>
      <w:r>
        <w:t>об условиях хранения (в отношении пищевых продуктов, для которых установлены требования к условиям их хранения);</w:t>
      </w:r>
    </w:p>
    <w:p w:rsidR="00F372B3" w:rsidRDefault="00F372B3">
      <w:pPr>
        <w:pStyle w:val="ConsPlusNormal"/>
        <w:ind w:firstLine="540"/>
        <w:jc w:val="both"/>
      </w:pPr>
      <w:r>
        <w:t>о дате изготовления и дате упаковки пищевых продуктов.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пунктов 2, 3, 4 статьи 19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пунктов 2, 3, 4 статьи 19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пунктов 1 - 3 и 5 статьи 19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30" w:name="Par336"/>
      <w:bookmarkEnd w:id="30"/>
      <w: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bookmarkStart w:id="31" w:name="Par338"/>
      <w:bookmarkEnd w:id="31"/>
      <w: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F372B3" w:rsidRDefault="00F372B3">
      <w:pPr>
        <w:pStyle w:val="ConsPlusNormal"/>
        <w:ind w:firstLine="540"/>
        <w:jc w:val="both"/>
      </w:pPr>
      <w: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 нормативных документов к условиям хранения и перевозок пищевых продуктов, материалов и изделий и подтверждать соблюдение таких требований соответствующими записями в товарно-сопроводительных документах.</w:t>
      </w:r>
    </w:p>
    <w:p w:rsidR="00F372B3" w:rsidRDefault="00F372B3">
      <w:pPr>
        <w:pStyle w:val="ConsPlusNormal"/>
        <w:ind w:firstLine="540"/>
        <w:jc w:val="both"/>
      </w:pPr>
      <w:bookmarkStart w:id="32" w:name="Par340"/>
      <w:bookmarkEnd w:id="32"/>
      <w:r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 нормативных документов.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bookmarkStart w:id="33" w:name="Par344"/>
      <w:bookmarkEnd w:id="33"/>
      <w:r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F372B3" w:rsidRDefault="00F372B3">
      <w:pPr>
        <w:pStyle w:val="ConsPlusNormal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пунктов 1 и 4 статьи 20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34" w:name="Par351"/>
      <w:bookmarkEnd w:id="34"/>
      <w: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bookmarkStart w:id="35" w:name="Par353"/>
      <w:bookmarkEnd w:id="35"/>
      <w: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p w:rsidR="00F372B3" w:rsidRDefault="00F372B3">
      <w:pPr>
        <w:pStyle w:val="ConsPlusNormal"/>
        <w:ind w:firstLine="540"/>
        <w:jc w:val="both"/>
      </w:pPr>
      <w: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372B3" w:rsidRDefault="00F372B3">
      <w:pPr>
        <w:pStyle w:val="ConsPlusNormal"/>
        <w:jc w:val="both"/>
      </w:pPr>
      <w:r>
        <w:t>(в ред. Федеральных законов от 28.12.2010 N 394-ФЗ, от 18.07.2011 N 242-ФЗ)</w:t>
      </w:r>
    </w:p>
    <w:p w:rsidR="00F372B3" w:rsidRDefault="00F372B3">
      <w:pPr>
        <w:pStyle w:val="ConsPlusNormal"/>
        <w:ind w:firstLine="540"/>
        <w:jc w:val="both"/>
      </w:pPr>
      <w: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bookmarkStart w:id="36" w:name="Par358"/>
      <w:bookmarkEnd w:id="36"/>
      <w:r>
        <w:t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21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37" w:name="Par364"/>
      <w:bookmarkEnd w:id="37"/>
      <w: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 нормативных документов.</w:t>
      </w:r>
    </w:p>
    <w:p w:rsidR="00F372B3" w:rsidRDefault="00F372B3">
      <w:pPr>
        <w:pStyle w:val="ConsPlusNormal"/>
        <w:ind w:firstLine="540"/>
        <w:jc w:val="both"/>
      </w:pPr>
      <w:r>
        <w:t>2. Обязательства изготовителей, поставщиков по соблюдению требований нормативных документов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>С 29 апреля 2009 года требования пункта 3 статьи 21 не применяются в отношении соковой продукции из фруктов и (или) овощей (статья 28 Федерального закона от 27.10.2008 N 178-ФЗ).</w:t>
      </w:r>
    </w:p>
    <w:p w:rsidR="00F372B3" w:rsidRDefault="00F372B3">
      <w:pPr>
        <w:pStyle w:val="ConsPlusNormal"/>
        <w:ind w:firstLine="540"/>
        <w:jc w:val="both"/>
      </w:pPr>
      <w:r>
        <w:t>Со дня вступления в силу Федерального закона от 12.06.2008 N 88-ФЗ в отношении молока и молочной продукции не применяются положения пункта 3 статьи 21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(статья 43 Федерального закона от 12.06.2008 N 88-ФЗ).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 xml:space="preserve">3. Запрещается ввоз на территорию Российской Федерации пищевых продуктов, материалов и изделий, не прошедших государственной регистрации в порядке, установленном в </w:t>
      </w:r>
      <w:hyperlink w:anchor="Par173" w:tooltip="Ссылка на текущий документ" w:history="1">
        <w:r>
          <w:rPr>
            <w:color w:val="0000FF"/>
          </w:rPr>
          <w:t>статье 10</w:t>
        </w:r>
      </w:hyperlink>
      <w:r>
        <w:t xml:space="preserve"> настоящего Федерального закона.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4. В специализированных пунктах пропуска должностные лица, осуществляющие санитарно-карантинный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признаются опасными, должностные лица, осуществляющие санитарно-карантинный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товарно-сопроводительных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bookmarkStart w:id="38" w:name="Par381"/>
      <w:bookmarkEnd w:id="38"/>
      <w:r>
        <w:t>Владелец опасных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F372B3" w:rsidRDefault="00F372B3">
      <w:pPr>
        <w:pStyle w:val="ConsPlusNormal"/>
        <w:ind w:firstLine="540"/>
        <w:jc w:val="both"/>
      </w:pPr>
      <w:r>
        <w:t xml:space="preserve">В случае, если опасные пищевые продукты, материалы и изделия в установленный </w:t>
      </w:r>
      <w:hyperlink w:anchor="Par381" w:tooltip="Ссылка на текущий документ" w:history="1">
        <w:r>
          <w:rPr>
            <w:color w:val="0000FF"/>
          </w:rPr>
          <w:t>абзацем четвертым</w:t>
        </w:r>
      </w:hyperlink>
      <w:r>
        <w:t xml:space="preserve"> настоящего пункта срок не вывезены за пределы территории Российской Федерации, они конфискуются в соответствии с законодательством Российской Федерации, направляются на экспертизу, в соответствии с результатами которой утилизируются или уничтожаются.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22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39" w:name="Par388"/>
      <w:bookmarkEnd w:id="39"/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контроль за их качеством и безопасностью, соблюдением требований нормативных и технических документов к условиям изготовления и оборота пищевых продуктов, материалов и изделий.</w:t>
      </w:r>
    </w:p>
    <w:p w:rsidR="00F372B3" w:rsidRDefault="00F372B3">
      <w:pPr>
        <w:pStyle w:val="ConsPlusNormal"/>
        <w:ind w:firstLine="540"/>
        <w:jc w:val="both"/>
      </w:pPr>
      <w:r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нормативных документов и технических документов.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изготовления и оборота.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23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0" w:name="Par398"/>
      <w:bookmarkEnd w:id="40"/>
      <w:r>
        <w:t>Статья 23. Требования к работникам, осуществляющим деятельность по изготовлению и обороту пищевых продуктов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Работники, занятые на работах, которые связаны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Федерации.</w:t>
      </w:r>
    </w:p>
    <w:p w:rsidR="00F372B3" w:rsidRDefault="00F372B3">
      <w:pPr>
        <w:pStyle w:val="ConsPlusNormal"/>
        <w:ind w:firstLine="540"/>
        <w:jc w:val="both"/>
      </w:pPr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24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1" w:name="Par407"/>
      <w:bookmarkEnd w:id="41"/>
      <w:r>
        <w:t>Статья 24. Требования к изъятию из оборота некачественных и опасных пищевых продуктов, материалов и изделий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Некачественные и опасные пищевые продукты, материалы и изделия подлежат изъятию из оборота.</w:t>
      </w:r>
    </w:p>
    <w:p w:rsidR="00F372B3" w:rsidRDefault="00F372B3">
      <w:pPr>
        <w:pStyle w:val="ConsPlusNormal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надзора и контроля.</w:t>
      </w:r>
    </w:p>
    <w:p w:rsidR="00F372B3" w:rsidRDefault="00F372B3">
      <w:pPr>
        <w:pStyle w:val="ConsPlusNormal"/>
        <w:ind w:firstLine="540"/>
        <w:jc w:val="both"/>
      </w:pPr>
      <w:r>
        <w:t>2. В случае, если владелец некачественных и (или) опасных пищевых продуктов, материалов и изделий не принял меры по их изъятию из оборота, такие пищевые продукты, материалы и изделия конфискуются в порядке, установленном законодательством Российской Федерации.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</w:pPr>
      <w:r>
        <w:t>КонсультантПлюс: примечание.</w:t>
      </w:r>
    </w:p>
    <w:p w:rsidR="00F372B3" w:rsidRDefault="00F372B3">
      <w:pPr>
        <w:pStyle w:val="ConsPlusNormal"/>
        <w:ind w:firstLine="540"/>
        <w:jc w:val="both"/>
      </w:pPr>
      <w:r>
        <w:t xml:space="preserve">Положения статьи 25 </w:t>
      </w:r>
      <w:hyperlink w:anchor="Par459" w:tooltip="Ссылка на текущий документ" w:history="1">
        <w:r>
          <w:rPr>
            <w:color w:val="0000FF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2" w:name="Par417"/>
      <w:bookmarkEnd w:id="42"/>
      <w:r>
        <w:t>Статья 25. Требования к проведению экспертизы, к утилизации или уничтожению некачественных и опасных пищевых продуктов, материалов и изделий, изъятых из оборота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1. Некачественные и опасные пищевые продукты, материалы и изделия, изъятые из оборота, подлежат соответствующей экспертизе (санитарно-эпидемиологической, ветеринарно-санитарной, товароведческой и другой), проводимой органами государственного надзора в соответствии со своей компетенцией, в целях определения возможности утилизации или уничтожения таких пищевых продуктов, материалов и изделий.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Пищевые продукты, материалы и изделия, владелец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уничтожению без проведения экспертизы. До утилизации или уничтожения таких пищевых продуктов, материалов и изделий их владелец в присутствии представителя органа государственного надзора обязан изменить свойства таких пищевых продуктов, материалов и изделий любым доступным и надежным способом, исключающим возможность их дальнейшего использования по назначению.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2. Некачественные и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F372B3" w:rsidRDefault="00F372B3">
      <w:pPr>
        <w:pStyle w:val="ConsPlusNormal"/>
        <w:ind w:firstLine="54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строгому учету. Ответственность за сохранность таких пищевых продуктов, материалов и изделий несет их владелец.</w:t>
      </w:r>
    </w:p>
    <w:p w:rsidR="00F372B3" w:rsidRDefault="00F372B3">
      <w:pPr>
        <w:pStyle w:val="ConsPlusNormal"/>
        <w:ind w:firstLine="540"/>
        <w:jc w:val="both"/>
      </w:pPr>
      <w:r>
        <w:t>3. На основании результатов экспертизы некачественных и опасных пищевых продуктов, материалов и изделий соответствующий орган государственного надзора принимает постановление об их утилизации или уничтожении.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Владелец некачественных и (или) опасных пищевых продуктов,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надзора, вынесшим постановление об утилизации или уничтожении таких пищевых продуктов, материалов и изделий, способы и условия их утилизации или уничтожения.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Возможность использования некачественных и (или) опасных пищевых продуктов в качестве корма животных согласовывается с органами, уполномоченными на осуществление государственного ветеринарного надзора.</w:t>
      </w:r>
    </w:p>
    <w:p w:rsidR="00F372B3" w:rsidRDefault="00F372B3">
      <w:pPr>
        <w:pStyle w:val="ConsPlusNormal"/>
        <w:jc w:val="both"/>
      </w:pPr>
      <w:r>
        <w:t>(в ред. Федерального закона от 19.07.2011 N 248-ФЗ)</w:t>
      </w:r>
    </w:p>
    <w:p w:rsidR="00F372B3" w:rsidRDefault="00F372B3">
      <w:pPr>
        <w:pStyle w:val="ConsPlusNormal"/>
        <w:ind w:firstLine="540"/>
        <w:jc w:val="both"/>
      </w:pPr>
      <w:r>
        <w:t>4. Расходы на экспертизу, хранение, перевозки, утилизацию или уничтожение некачественных и опасных пищевых продуктов, материалов и изделий оплачиваются их владельцем.</w:t>
      </w:r>
    </w:p>
    <w:p w:rsidR="00F372B3" w:rsidRDefault="00F372B3">
      <w:pPr>
        <w:pStyle w:val="ConsPlusNormal"/>
        <w:ind w:firstLine="540"/>
        <w:jc w:val="both"/>
      </w:pPr>
      <w:r>
        <w:t>5. Владелец некачественных и опасных пищевых продуктов, материалов и изделий обязан представить в орган государственного надзора, вынесший постановление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F372B3" w:rsidRDefault="00F372B3">
      <w:pPr>
        <w:pStyle w:val="ConsPlusNormal"/>
        <w:jc w:val="both"/>
      </w:pPr>
      <w:r>
        <w:t>(в ред. Федерального закона от 18.07.2011 N 242-ФЗ)</w:t>
      </w:r>
    </w:p>
    <w:p w:rsidR="00F372B3" w:rsidRDefault="00F372B3">
      <w:pPr>
        <w:pStyle w:val="ConsPlusNormal"/>
        <w:ind w:firstLine="540"/>
        <w:jc w:val="both"/>
      </w:pPr>
      <w:r>
        <w:t>6. Органы государственного надзора, вынесшие постановление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животных, а также загрязнения окружающей среды.</w:t>
      </w:r>
    </w:p>
    <w:p w:rsidR="00F372B3" w:rsidRDefault="00F372B3">
      <w:pPr>
        <w:pStyle w:val="ConsPlusNormal"/>
        <w:jc w:val="both"/>
      </w:pPr>
      <w:r>
        <w:t>(в ред. Федеральных законов от 30.12.2008 N 309-ФЗ, от 18.07.2011 N 242-ФЗ)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3" w:name="Par437"/>
      <w:bookmarkEnd w:id="43"/>
      <w:r>
        <w:rPr>
          <w:b/>
          <w:bCs/>
          <w:sz w:val="16"/>
          <w:szCs w:val="16"/>
        </w:rPr>
        <w:t>Глава V. ОТВЕТСТВЕННОСТЬ ЗА НАРУШЕНИЕ</w:t>
      </w:r>
    </w:p>
    <w:p w:rsidR="00F372B3" w:rsidRDefault="00F372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НАСТОЯЩЕГО ФЕДЕРАЛЬНОГО ЗАКОНА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4" w:name="Par440"/>
      <w:bookmarkEnd w:id="44"/>
      <w:r>
        <w:t>Статья 26. Утратила силу. - Федеральный закон от 30.12.2001 N 196-ФЗ.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5" w:name="Par442"/>
      <w:bookmarkEnd w:id="45"/>
      <w:r>
        <w:t>Статья 26.1. Ответственность за нарушение настоящего Федерального закона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</w:pPr>
      <w:r>
        <w:t>(введена Федеральным законом от 18.07.2011 N 242-ФЗ)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</w:pPr>
      <w: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F372B3" w:rsidRDefault="00F372B3">
      <w:pPr>
        <w:pStyle w:val="ConsPlusNormal"/>
        <w:ind w:firstLine="540"/>
        <w:jc w:val="both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6" w:name="Par448"/>
      <w:bookmarkEnd w:id="46"/>
      <w:r>
        <w:t>Статьи 27 - 28. Утратили силу с 1 августа 2011 года. - Федеральный закон от 18.07.2011 N 242-ФЗ.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7" w:name="Par450"/>
      <w:bookmarkEnd w:id="47"/>
      <w:r>
        <w:t>Статья 29. Ответственность должностных лиц органов государственного надзора и контроля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r>
        <w:t>Должностные лица органов государственного надзора и контроля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8" w:name="Par454"/>
      <w:bookmarkEnd w:id="48"/>
      <w:r>
        <w:rPr>
          <w:b/>
          <w:bCs/>
          <w:sz w:val="16"/>
          <w:szCs w:val="16"/>
        </w:rPr>
        <w:t>Глава VI. ЗАКЛЮЧИТЕЛЬНЫЕ ПОЛОЖЕНИЯ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  <w:outlineLvl w:val="1"/>
      </w:pPr>
      <w:bookmarkStart w:id="49" w:name="Par456"/>
      <w:bookmarkEnd w:id="49"/>
      <w:r>
        <w:t>Статья 30. Введение в действие настоящего Федерального закона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ind w:firstLine="540"/>
        <w:jc w:val="both"/>
      </w:pPr>
      <w:bookmarkStart w:id="50" w:name="Par458"/>
      <w:bookmarkEnd w:id="50"/>
      <w:r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ar180" w:tooltip="Ссылка на текущий документ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F372B3" w:rsidRDefault="00F372B3">
      <w:pPr>
        <w:pStyle w:val="ConsPlusNormal"/>
        <w:ind w:firstLine="540"/>
        <w:jc w:val="both"/>
      </w:pPr>
      <w:bookmarkStart w:id="51" w:name="Par459"/>
      <w:bookmarkEnd w:id="51"/>
      <w:r>
        <w:t xml:space="preserve">2. Положения </w:t>
      </w:r>
      <w:hyperlink w:anchor="Par63" w:tooltip="Ссылка на текущий документ" w:history="1">
        <w:r>
          <w:rPr>
            <w:color w:val="0000FF"/>
          </w:rPr>
          <w:t>статей 2</w:t>
        </w:r>
      </w:hyperlink>
      <w:r>
        <w:t xml:space="preserve"> - </w:t>
      </w:r>
      <w:hyperlink w:anchor="Par146" w:tooltip="Ссылка на текущий документ" w:history="1">
        <w:r>
          <w:rPr>
            <w:color w:val="0000FF"/>
          </w:rPr>
          <w:t>8,</w:t>
        </w:r>
      </w:hyperlink>
      <w:r>
        <w:t xml:space="preserve"> </w:t>
      </w:r>
      <w:hyperlink w:anchor="Par160" w:tooltip="Ссылка на текущий документ" w:history="1">
        <w:r>
          <w:rPr>
            <w:color w:val="0000FF"/>
          </w:rPr>
          <w:t>статьи 9</w:t>
        </w:r>
      </w:hyperlink>
      <w:r>
        <w:t xml:space="preserve"> (за исключением </w:t>
      </w:r>
      <w:hyperlink w:anchor="Par160" w:tooltip="Ссылка на текущий документ" w:history="1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ar201" w:tooltip="Ссылка на текущий документ" w:history="1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ar216" w:tooltip="Ссылка на текущий документ" w:history="1">
        <w:r>
          <w:rPr>
            <w:color w:val="0000FF"/>
          </w:rPr>
          <w:t>статьи 13,</w:t>
        </w:r>
      </w:hyperlink>
      <w:r>
        <w:t xml:space="preserve"> </w:t>
      </w:r>
      <w:hyperlink w:anchor="Par256" w:tooltip="Ссылка на текущий документ" w:history="1">
        <w:r>
          <w:rPr>
            <w:color w:val="0000FF"/>
          </w:rPr>
          <w:t>статьи 16,</w:t>
        </w:r>
      </w:hyperlink>
      <w:r>
        <w:t xml:space="preserve"> </w:t>
      </w:r>
      <w:hyperlink w:anchor="Par281" w:tooltip="Ссылка на текущий документ" w:history="1">
        <w:r>
          <w:rPr>
            <w:color w:val="0000FF"/>
          </w:rPr>
          <w:t>пунктов 1</w:t>
        </w:r>
      </w:hyperlink>
      <w:r>
        <w:t xml:space="preserve">, </w:t>
      </w:r>
      <w:hyperlink w:anchor="Par285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297" w:tooltip="Ссылка на текущий документ" w:history="1">
        <w:r>
          <w:rPr>
            <w:color w:val="0000FF"/>
          </w:rPr>
          <w:t>5</w:t>
        </w:r>
      </w:hyperlink>
      <w:r>
        <w:t xml:space="preserve"> - </w:t>
      </w:r>
      <w:hyperlink w:anchor="Par303" w:tooltip="Ссылка на текущий документ" w:history="1">
        <w:r>
          <w:rPr>
            <w:color w:val="0000FF"/>
          </w:rPr>
          <w:t>8</w:t>
        </w:r>
      </w:hyperlink>
      <w:r>
        <w:t xml:space="preserve"> статьи 17, </w:t>
      </w:r>
      <w:hyperlink w:anchor="Par315" w:tooltip="Ссылка на текущий документ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316" w:tooltip="Ссылка на текущий документ" w:history="1">
        <w:r>
          <w:rPr>
            <w:color w:val="0000FF"/>
          </w:rPr>
          <w:t>2 статьи 18</w:t>
        </w:r>
      </w:hyperlink>
      <w:r>
        <w:t xml:space="preserve">, </w:t>
      </w:r>
      <w:hyperlink w:anchor="Par338" w:tooltip="Ссылка на текущий документ" w:history="1">
        <w:r>
          <w:rPr>
            <w:color w:val="0000FF"/>
          </w:rPr>
          <w:t>пунктов 1</w:t>
        </w:r>
      </w:hyperlink>
      <w:r>
        <w:t xml:space="preserve"> - </w:t>
      </w:r>
      <w:hyperlink w:anchor="Par340" w:tooltip="Ссылка на текущий документ" w:history="1">
        <w:r>
          <w:rPr>
            <w:color w:val="0000FF"/>
          </w:rPr>
          <w:t>3</w:t>
        </w:r>
      </w:hyperlink>
      <w:r>
        <w:t xml:space="preserve"> и </w:t>
      </w:r>
      <w:hyperlink w:anchor="Par344" w:tooltip="Ссылка на текущий документ" w:history="1">
        <w:r>
          <w:rPr>
            <w:color w:val="0000FF"/>
          </w:rPr>
          <w:t>5</w:t>
        </w:r>
      </w:hyperlink>
      <w:r>
        <w:t xml:space="preserve"> статьи 19, </w:t>
      </w:r>
      <w:hyperlink w:anchor="Par353" w:tooltip="Ссылка на текущий документ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358" w:tooltip="Ссылка на текущий документ" w:history="1">
        <w:r>
          <w:rPr>
            <w:color w:val="0000FF"/>
          </w:rPr>
          <w:t>4</w:t>
        </w:r>
      </w:hyperlink>
      <w:r>
        <w:t xml:space="preserve"> статьи 20, </w:t>
      </w:r>
      <w:hyperlink w:anchor="Par364" w:tooltip="Ссылка на текущий документ" w:history="1">
        <w:r>
          <w:rPr>
            <w:color w:val="0000FF"/>
          </w:rPr>
          <w:t>статей 21</w:t>
        </w:r>
      </w:hyperlink>
      <w:r>
        <w:t xml:space="preserve"> - </w:t>
      </w:r>
      <w:hyperlink w:anchor="Par448" w:tooltip="Ссылка на текущий документ" w:history="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ar173" w:tooltip="Ссылка на текущий документ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F372B3" w:rsidRDefault="00F372B3">
      <w:pPr>
        <w:pStyle w:val="ConsPlusNormal"/>
        <w:jc w:val="both"/>
      </w:pPr>
      <w:r>
        <w:t>(в ред. Федерального закона от 05.12.2005 N 151-ФЗ)</w:t>
      </w:r>
    </w:p>
    <w:p w:rsidR="00F372B3" w:rsidRDefault="00F372B3">
      <w:pPr>
        <w:pStyle w:val="ConsPlusNormal"/>
        <w:ind w:firstLine="540"/>
        <w:jc w:val="both"/>
      </w:pPr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F372B3" w:rsidRDefault="00F372B3">
      <w:pPr>
        <w:pStyle w:val="ConsPlusNormal"/>
        <w:ind w:firstLine="540"/>
        <w:jc w:val="both"/>
      </w:pPr>
      <w:r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  <w:jc w:val="right"/>
      </w:pPr>
      <w:r>
        <w:t>Исполняющий обязанности</w:t>
      </w:r>
    </w:p>
    <w:p w:rsidR="00F372B3" w:rsidRDefault="00F372B3">
      <w:pPr>
        <w:pStyle w:val="ConsPlusNormal"/>
        <w:jc w:val="right"/>
      </w:pPr>
      <w:r>
        <w:t>Президента Российской Федерации</w:t>
      </w:r>
    </w:p>
    <w:p w:rsidR="00F372B3" w:rsidRDefault="00F372B3">
      <w:pPr>
        <w:pStyle w:val="ConsPlusNormal"/>
        <w:jc w:val="right"/>
      </w:pPr>
      <w:r>
        <w:t>В.ПУТИН</w:t>
      </w:r>
    </w:p>
    <w:p w:rsidR="00F372B3" w:rsidRDefault="00F372B3">
      <w:pPr>
        <w:pStyle w:val="ConsPlusNormal"/>
      </w:pPr>
      <w:r>
        <w:t>Москва, Кремль</w:t>
      </w:r>
    </w:p>
    <w:p w:rsidR="00F372B3" w:rsidRDefault="00F372B3">
      <w:pPr>
        <w:pStyle w:val="ConsPlusNormal"/>
      </w:pPr>
      <w:r>
        <w:t>2 января 2000 года</w:t>
      </w:r>
    </w:p>
    <w:p w:rsidR="00F372B3" w:rsidRDefault="00F372B3">
      <w:pPr>
        <w:pStyle w:val="ConsPlusNormal"/>
      </w:pPr>
      <w:r>
        <w:t>N 29-ФЗ</w:t>
      </w:r>
    </w:p>
    <w:p w:rsidR="00F372B3" w:rsidRDefault="00F372B3">
      <w:pPr>
        <w:pStyle w:val="ConsPlusNormal"/>
      </w:pPr>
    </w:p>
    <w:p w:rsidR="00F372B3" w:rsidRDefault="00F372B3">
      <w:pPr>
        <w:pStyle w:val="ConsPlusNormal"/>
      </w:pPr>
    </w:p>
    <w:p w:rsidR="00F372B3" w:rsidRDefault="00F372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72B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21" w:rsidRDefault="00342721">
      <w:pPr>
        <w:spacing w:after="0" w:line="240" w:lineRule="auto"/>
      </w:pPr>
      <w:r>
        <w:separator/>
      </w:r>
    </w:p>
  </w:endnote>
  <w:endnote w:type="continuationSeparator" w:id="0">
    <w:p w:rsidR="00342721" w:rsidRDefault="0034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B3" w:rsidRDefault="00F372B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372B3" w:rsidRPr="0034272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  <w:r w:rsidRPr="00342721"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342721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342721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342721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764834" w:rsidRPr="00342721">
            <w:rPr>
              <w:rFonts w:ascii="Tahoma" w:eastAsiaTheme="minorEastAsia" w:hAnsi="Tahoma" w:cs="Tahoma"/>
              <w:noProof/>
              <w:sz w:val="20"/>
              <w:szCs w:val="20"/>
            </w:rPr>
            <w:t>18</w:t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764834" w:rsidRPr="00342721">
            <w:rPr>
              <w:rFonts w:ascii="Tahoma" w:eastAsiaTheme="minorEastAsia" w:hAnsi="Tahoma" w:cs="Tahoma"/>
              <w:noProof/>
              <w:sz w:val="20"/>
              <w:szCs w:val="20"/>
            </w:rPr>
            <w:t>18</w:t>
          </w:r>
          <w:r w:rsidRPr="00342721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F372B3" w:rsidRDefault="00F372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21" w:rsidRDefault="00342721">
      <w:pPr>
        <w:spacing w:after="0" w:line="240" w:lineRule="auto"/>
      </w:pPr>
      <w:r>
        <w:separator/>
      </w:r>
    </w:p>
  </w:footnote>
  <w:footnote w:type="continuationSeparator" w:id="0">
    <w:p w:rsidR="00342721" w:rsidRDefault="0034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372B3" w:rsidRPr="0034272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  <w:r w:rsidRPr="00342721">
            <w:rPr>
              <w:rFonts w:ascii="Tahoma" w:eastAsiaTheme="minorEastAsia" w:hAnsi="Tahoma" w:cs="Tahoma"/>
              <w:sz w:val="16"/>
              <w:szCs w:val="16"/>
            </w:rPr>
            <w:t>Федеральный закон от 02.01.2000 N 29-ФЗ</w:t>
          </w:r>
          <w:r w:rsidRPr="00342721">
            <w:rPr>
              <w:rFonts w:ascii="Tahoma" w:eastAsiaTheme="minorEastAsia" w:hAnsi="Tahoma" w:cs="Tahoma"/>
              <w:sz w:val="16"/>
              <w:szCs w:val="16"/>
            </w:rPr>
            <w:br/>
            <w:t>(ред. от 31.12.2014)</w:t>
          </w:r>
          <w:r w:rsidRPr="00342721">
            <w:rPr>
              <w:rFonts w:ascii="Tahoma" w:eastAsiaTheme="minorEastAsia" w:hAnsi="Tahoma" w:cs="Tahoma"/>
              <w:sz w:val="16"/>
              <w:szCs w:val="16"/>
            </w:rPr>
            <w:br/>
            <w:t>"О качестве и безопасности пищевых продуктов"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2B3" w:rsidRPr="00342721" w:rsidRDefault="00F372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342721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42721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42721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342721">
            <w:rPr>
              <w:rFonts w:ascii="Tahoma" w:eastAsiaTheme="minorEastAsia" w:hAnsi="Tahoma" w:cs="Tahoma"/>
              <w:sz w:val="16"/>
              <w:szCs w:val="16"/>
            </w:rPr>
            <w:t>Дата сохранения: 26.03.2015</w:t>
          </w:r>
        </w:p>
      </w:tc>
    </w:tr>
  </w:tbl>
  <w:p w:rsidR="00F372B3" w:rsidRDefault="00F372B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F372B3" w:rsidRDefault="00F372B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8EC"/>
    <w:rsid w:val="002608EC"/>
    <w:rsid w:val="00342721"/>
    <w:rsid w:val="00764834"/>
    <w:rsid w:val="00F3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8870</Words>
  <Characters>50562</Characters>
  <Application>Microsoft Office Word</Application>
  <DocSecurity>2</DocSecurity>
  <Lines>421</Lines>
  <Paragraphs>118</Paragraphs>
  <ScaleCrop>false</ScaleCrop>
  <Company/>
  <LinksUpToDate>false</LinksUpToDate>
  <CharactersWithSpaces>59314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02.01.2000 N 29-ФЗ(ред. от 31.12.2014)"О качестве и безопасности пищевых продуктов"</dc:title>
  <dc:creator>ConsultantPlus</dc:creator>
  <cp:lastModifiedBy>user</cp:lastModifiedBy>
  <cp:revision>2</cp:revision>
  <cp:lastPrinted>2015-03-26T04:45:00Z</cp:lastPrinted>
  <dcterms:created xsi:type="dcterms:W3CDTF">2023-01-30T03:52:00Z</dcterms:created>
  <dcterms:modified xsi:type="dcterms:W3CDTF">2023-01-30T03:52:00Z</dcterms:modified>
</cp:coreProperties>
</file>